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Р 50571.5.52—2011/МЭК 60364-5-52:2009 Электроустановки низковольтные. Часть 5-52. Выбор и монтаж электрооборудования. Электропроводки;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Р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52719—2007 Трансформаторы силовые. Общие технические условия;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ГОСТ Р 55700—2013 Услуги бытовые. Косметический </w:t>
      </w:r>
      <w:proofErr w:type="spellStart"/>
      <w:r>
        <w:rPr>
          <w:rFonts w:asciiTheme="minorHAnsi" w:hAnsiTheme="minorHAnsi"/>
          <w:b/>
          <w:color w:val="000000" w:themeColor="text1"/>
          <w:sz w:val="28"/>
          <w:szCs w:val="28"/>
        </w:rPr>
        <w:t>татуаж</w:t>
      </w:r>
      <w:proofErr w:type="spellEnd"/>
      <w:r>
        <w:rPr>
          <w:rFonts w:asciiTheme="minorHAnsi" w:hAnsiTheme="minorHAnsi"/>
          <w:b/>
          <w:color w:val="000000" w:themeColor="text1"/>
          <w:sz w:val="28"/>
          <w:szCs w:val="28"/>
        </w:rPr>
        <w:t>. Общие требования;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ГОСТ Р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58057—2018 Единая энергетическая система и изолированно работающие энергосистемы. Планирование развития энергосистем. Общие требования;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Р 58151.1—2018 Средства дезинфицирующие. Общие технические требования;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Р 58151.3—2018 Средства дезинфицирующие. Методы определения физико-химических показателей;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Р 58151.4—2018 Средства дезинфицирующие. Методы определения показателей эффективности;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2.307—2011 Единая система конструкторской документации. Нанесение размеров и предельных отклонений;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12.4.294—2015 (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EN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149:2001+А1:2009) </w:t>
      </w:r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Система стандартов безопасности труда. Средства индивидуальной защиты органов дыхания. </w:t>
      </w:r>
      <w:proofErr w:type="gramStart"/>
      <w:r>
        <w:rPr>
          <w:rFonts w:asciiTheme="minorHAnsi" w:eastAsiaTheme="minorHAnsi" w:hAnsiTheme="minorHAnsi"/>
          <w:b/>
          <w:bCs/>
          <w:sz w:val="28"/>
          <w:szCs w:val="28"/>
        </w:rPr>
        <w:t>Полумаски</w:t>
      </w:r>
      <w:proofErr w:type="gramEnd"/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 фильтрующие для защиты от аэрозолей. Общие технические условия;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17199—88 Отвертки слесарно-монтажные. Технические условия;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ГОСТ 19277—2016 </w:t>
      </w:r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Трубы стальные бесшовные холоднодеформированные для маслопроводов и </w:t>
      </w:r>
      <w:proofErr w:type="spellStart"/>
      <w:r>
        <w:rPr>
          <w:rFonts w:asciiTheme="minorHAnsi" w:eastAsiaTheme="minorHAnsi" w:hAnsiTheme="minorHAnsi"/>
          <w:b/>
          <w:bCs/>
          <w:sz w:val="28"/>
          <w:szCs w:val="28"/>
        </w:rPr>
        <w:t>топливопроводов</w:t>
      </w:r>
      <w:proofErr w:type="spellEnd"/>
      <w:r>
        <w:rPr>
          <w:rFonts w:asciiTheme="minorHAnsi" w:eastAsiaTheme="minorHAnsi" w:hAnsiTheme="minorHAnsi"/>
          <w:b/>
          <w:bCs/>
          <w:sz w:val="28"/>
          <w:szCs w:val="28"/>
        </w:rPr>
        <w:t>. Технические условия;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25348—82 Основные нормы взаимозаменяемости. Единая система допусков и посадок. Ряды допусков, основных отклонений и поля допусков для размеров свыше 3150 мм;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31446—2017 (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ISO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11960:2014) </w:t>
      </w:r>
      <w:r>
        <w:rPr>
          <w:rFonts w:asciiTheme="minorHAnsi" w:eastAsiaTheme="minorHAnsi" w:hAnsiTheme="minorHAnsi"/>
          <w:b/>
          <w:bCs/>
          <w:sz w:val="28"/>
          <w:szCs w:val="28"/>
        </w:rPr>
        <w:t>Трубы стальные обсадные и насосно-компрессорные для нефтяной и газовой промышленности. Общие технические условия;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33817—2016 Спирт этиловый из пищевого сырья, напитки спиртные. Методы органолептического анализа;</w:t>
      </w:r>
    </w:p>
    <w:p w:rsidR="002B0FD4" w:rsidRDefault="002B0FD4" w:rsidP="002B0FD4">
      <w:pPr>
        <w:ind w:firstLine="567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Поправка к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ГОСТ 33984.1—2016 (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EN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81-20:2014) </w:t>
      </w:r>
      <w:r>
        <w:rPr>
          <w:rFonts w:asciiTheme="minorHAnsi" w:eastAsiaTheme="minorHAnsi" w:hAnsiTheme="minorHAnsi"/>
          <w:b/>
          <w:bCs/>
          <w:sz w:val="28"/>
          <w:szCs w:val="28"/>
        </w:rPr>
        <w:t>Лифты. Общие требования безопасности к устройству и установке. Лифты для транспортирования людей или людей и грузов.</w:t>
      </w:r>
    </w:p>
    <w:p w:rsidR="00507420" w:rsidRDefault="00507420">
      <w:bookmarkStart w:id="0" w:name="_GoBack"/>
      <w:bookmarkEnd w:id="0"/>
    </w:p>
    <w:sectPr w:rsidR="005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D3"/>
    <w:rsid w:val="002445D3"/>
    <w:rsid w:val="002B0FD4"/>
    <w:rsid w:val="0050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8066-87FB-4682-9927-BCAA3D13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FGUP STANDARTINFORM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Сергеева</dc:creator>
  <cp:keywords/>
  <dc:description/>
  <cp:lastModifiedBy>Оксана В. Сергеева</cp:lastModifiedBy>
  <cp:revision>3</cp:revision>
  <dcterms:created xsi:type="dcterms:W3CDTF">2018-07-06T09:38:00Z</dcterms:created>
  <dcterms:modified xsi:type="dcterms:W3CDTF">2018-07-06T09:38:00Z</dcterms:modified>
</cp:coreProperties>
</file>