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DA608C" w14:textId="7789B7AD" w:rsidR="003B76D6" w:rsidRDefault="003B76D6" w:rsidP="003B76D6">
      <w:pPr>
        <w:ind w:firstLine="709"/>
        <w:jc w:val="center"/>
        <w:rPr>
          <w:rFonts w:ascii="Arial" w:hAnsi="Arial" w:cs="Arial"/>
          <w:b/>
          <w:bCs/>
          <w:spacing w:val="-4"/>
        </w:rPr>
      </w:pPr>
      <w:r w:rsidRPr="003B76D6">
        <w:rPr>
          <w:rFonts w:ascii="Arial" w:hAnsi="Arial" w:cs="Arial"/>
          <w:b/>
          <w:bCs/>
          <w:spacing w:val="-4"/>
        </w:rPr>
        <w:t>Финансовая поддержка ОС «</w:t>
      </w:r>
      <w:r w:rsidR="005F0C4E">
        <w:rPr>
          <w:rFonts w:ascii="Arial" w:hAnsi="Arial" w:cs="Arial"/>
          <w:b/>
          <w:bCs/>
          <w:spacing w:val="-4"/>
        </w:rPr>
        <w:t>ВНИИН</w:t>
      </w:r>
      <w:r w:rsidRPr="003B76D6">
        <w:rPr>
          <w:rFonts w:ascii="Arial" w:hAnsi="Arial" w:cs="Arial"/>
          <w:b/>
          <w:bCs/>
          <w:spacing w:val="-4"/>
        </w:rPr>
        <w:t>МАШ»</w:t>
      </w:r>
    </w:p>
    <w:p w14:paraId="108F4A62" w14:textId="77777777" w:rsidR="003B76D6" w:rsidRPr="003B76D6" w:rsidRDefault="003B76D6" w:rsidP="003B76D6">
      <w:pPr>
        <w:ind w:firstLine="709"/>
        <w:jc w:val="center"/>
        <w:rPr>
          <w:rFonts w:ascii="Arial" w:hAnsi="Arial" w:cs="Arial"/>
          <w:b/>
          <w:bCs/>
          <w:spacing w:val="-4"/>
        </w:rPr>
      </w:pPr>
    </w:p>
    <w:p w14:paraId="1B2EEE85" w14:textId="23DB01A2" w:rsidR="003B76D6" w:rsidRPr="003B76D6" w:rsidRDefault="003B76D6" w:rsidP="003B76D6">
      <w:pPr>
        <w:ind w:firstLine="709"/>
        <w:jc w:val="both"/>
        <w:rPr>
          <w:rFonts w:ascii="Arial" w:hAnsi="Arial" w:cs="Arial"/>
          <w:b/>
          <w:spacing w:val="-1"/>
        </w:rPr>
      </w:pPr>
      <w:r w:rsidRPr="003B76D6">
        <w:rPr>
          <w:rFonts w:ascii="Arial" w:hAnsi="Arial" w:cs="Arial"/>
          <w:spacing w:val="-4"/>
        </w:rPr>
        <w:t>Орган по сертификации обладает финансовой стабильностью и ресурсами для выполнения своей деятельности. Финансовая стабильн</w:t>
      </w:r>
      <w:bookmarkStart w:id="0" w:name="_GoBack"/>
      <w:bookmarkEnd w:id="0"/>
      <w:r w:rsidRPr="003B76D6">
        <w:rPr>
          <w:rFonts w:ascii="Arial" w:hAnsi="Arial" w:cs="Arial"/>
          <w:spacing w:val="-4"/>
        </w:rPr>
        <w:t>ость и ресурсы обеспечиваются наличием денежных средств на расчетном счете, в т.ч. неснижаемого остатка (резерв для покрытия непредвиденных расходов, в т.ч. связанных с деятельностью ОС).</w:t>
      </w:r>
    </w:p>
    <w:p w14:paraId="0A452F29" w14:textId="77777777" w:rsidR="003B76D6" w:rsidRDefault="003B76D6" w:rsidP="00E03590">
      <w:pPr>
        <w:jc w:val="center"/>
        <w:rPr>
          <w:rStyle w:val="a5"/>
          <w:bCs/>
          <w:color w:val="000000"/>
          <w:sz w:val="28"/>
          <w:szCs w:val="28"/>
        </w:rPr>
      </w:pPr>
    </w:p>
    <w:p w14:paraId="3CC37737" w14:textId="0F7EB07C" w:rsidR="00FF2512" w:rsidRPr="00E03590" w:rsidRDefault="00E03590" w:rsidP="00E03590">
      <w:pPr>
        <w:jc w:val="center"/>
        <w:rPr>
          <w:rStyle w:val="a5"/>
          <w:bCs/>
          <w:color w:val="000000"/>
          <w:sz w:val="28"/>
          <w:szCs w:val="28"/>
        </w:rPr>
      </w:pPr>
      <w:r w:rsidRPr="00E03590">
        <w:rPr>
          <w:rStyle w:val="a5"/>
          <w:bCs/>
          <w:color w:val="000000"/>
          <w:sz w:val="28"/>
          <w:szCs w:val="28"/>
        </w:rPr>
        <w:t>Стоимость</w:t>
      </w:r>
      <w:r w:rsidR="00FF2512" w:rsidRPr="00E03590">
        <w:rPr>
          <w:rStyle w:val="a5"/>
          <w:bCs/>
          <w:color w:val="000000"/>
          <w:sz w:val="28"/>
          <w:szCs w:val="28"/>
        </w:rPr>
        <w:t xml:space="preserve"> работ</w:t>
      </w:r>
    </w:p>
    <w:p w14:paraId="31C1609C" w14:textId="77777777" w:rsidR="00FF2512" w:rsidRPr="003F38E9" w:rsidRDefault="00FF2512" w:rsidP="00FF2512">
      <w:pPr>
        <w:pStyle w:val="a4"/>
        <w:jc w:val="both"/>
        <w:rPr>
          <w:color w:val="000000" w:themeColor="text1"/>
          <w:sz w:val="28"/>
          <w:szCs w:val="28"/>
        </w:rPr>
      </w:pPr>
      <w:r w:rsidRPr="003F38E9">
        <w:rPr>
          <w:color w:val="000000" w:themeColor="text1"/>
          <w:sz w:val="28"/>
          <w:szCs w:val="28"/>
        </w:rPr>
        <w:t>Сертификат соответствия на серийно выпускаемую продукцию – от 5.000 р. Средняя стоимость работ составляет 25.000-50.000 р. Стоимость работ может быть изменена в зависимости от числа показателей, подтверждаемых при сертификации (от технической сложности продукции).</w:t>
      </w:r>
    </w:p>
    <w:p w14:paraId="62A3FC2A" w14:textId="77777777" w:rsidR="00FF2512" w:rsidRPr="003F38E9" w:rsidRDefault="00FF2512" w:rsidP="00FF2512">
      <w:pPr>
        <w:pStyle w:val="a4"/>
        <w:jc w:val="both"/>
        <w:rPr>
          <w:color w:val="000000" w:themeColor="text1"/>
          <w:sz w:val="28"/>
          <w:szCs w:val="28"/>
        </w:rPr>
      </w:pPr>
      <w:r w:rsidRPr="003F38E9">
        <w:rPr>
          <w:color w:val="000000" w:themeColor="text1"/>
          <w:sz w:val="28"/>
          <w:szCs w:val="28"/>
        </w:rPr>
        <w:t>Сертификат соответствия на серийно выпускаемую продукцию по свойствам, описываемыми отдельными стандартами – от 5.000 р. Средняя стоимость работ составляет 8000-15.000 р. Стоимость работ может быть изменена в зависимости от числа показателей, подтверждаемых при сертификации (от технической сложности продукции).</w:t>
      </w:r>
    </w:p>
    <w:p w14:paraId="480DB9A3" w14:textId="77777777" w:rsidR="00FF2512" w:rsidRPr="003F38E9" w:rsidRDefault="00FF2512" w:rsidP="00FF2512">
      <w:pPr>
        <w:pStyle w:val="a4"/>
        <w:jc w:val="both"/>
        <w:rPr>
          <w:color w:val="000000" w:themeColor="text1"/>
          <w:sz w:val="28"/>
          <w:szCs w:val="28"/>
        </w:rPr>
      </w:pPr>
      <w:r w:rsidRPr="003F38E9">
        <w:rPr>
          <w:color w:val="000000" w:themeColor="text1"/>
          <w:sz w:val="28"/>
          <w:szCs w:val="28"/>
        </w:rPr>
        <w:t>Сертификат соответствия на партию продукции – от 5.000 р. Средняя стоимость работ составляет 25.000-70.000 р. Стоимость работ может быть изменена в зависимости от числа показателей, подтверждаемых при сертификации (от технической сложности продукции).</w:t>
      </w:r>
    </w:p>
    <w:p w14:paraId="51978F03" w14:textId="77777777" w:rsidR="00FF2512" w:rsidRPr="003F38E9" w:rsidRDefault="00FF2512" w:rsidP="00FF2512">
      <w:pPr>
        <w:pStyle w:val="a4"/>
        <w:jc w:val="both"/>
        <w:rPr>
          <w:color w:val="000000" w:themeColor="text1"/>
          <w:sz w:val="28"/>
          <w:szCs w:val="28"/>
        </w:rPr>
      </w:pPr>
      <w:r w:rsidRPr="003F38E9">
        <w:rPr>
          <w:color w:val="000000" w:themeColor="text1"/>
          <w:sz w:val="28"/>
          <w:szCs w:val="28"/>
        </w:rPr>
        <w:t>Проведение анализа состояния производства – от 25.000 р. Средняя стоимость работ составляет 25.000-50.000 р. Стоимость работ может быть изменена в зависимости от числа показателей, подтверждаемых при сертификации (от технической сложности продукции).</w:t>
      </w:r>
    </w:p>
    <w:p w14:paraId="3E56360A" w14:textId="77777777" w:rsidR="00FF2512" w:rsidRPr="003F38E9" w:rsidRDefault="00FF2512" w:rsidP="00FF2512">
      <w:pPr>
        <w:pStyle w:val="a4"/>
        <w:jc w:val="both"/>
        <w:rPr>
          <w:color w:val="000000" w:themeColor="text1"/>
          <w:sz w:val="28"/>
          <w:szCs w:val="28"/>
        </w:rPr>
      </w:pPr>
      <w:r w:rsidRPr="003F38E9">
        <w:rPr>
          <w:color w:val="000000" w:themeColor="text1"/>
          <w:sz w:val="28"/>
          <w:szCs w:val="28"/>
        </w:rPr>
        <w:t>Инспекционный контроль сертифицированной продукции – от 25.000 р. Средняя стоимость работ составляет 25.000-50.000 р. Стоимость работ может быть изменена в зависимости от числа показателей, подтверждаемых при сертификации (от технической сложности продукции).</w:t>
      </w:r>
    </w:p>
    <w:p w14:paraId="0C63F035" w14:textId="77777777" w:rsidR="00FF2512" w:rsidRPr="003F38E9" w:rsidRDefault="00FF2512" w:rsidP="00FF2512">
      <w:pPr>
        <w:pStyle w:val="a4"/>
        <w:jc w:val="both"/>
        <w:rPr>
          <w:color w:val="000000" w:themeColor="text1"/>
          <w:sz w:val="28"/>
          <w:szCs w:val="28"/>
        </w:rPr>
      </w:pPr>
      <w:r w:rsidRPr="003F38E9">
        <w:rPr>
          <w:color w:val="000000" w:themeColor="text1"/>
          <w:sz w:val="28"/>
          <w:szCs w:val="28"/>
        </w:rPr>
        <w:t>Регистрация декларации соответствия – от 4.000 р.</w:t>
      </w:r>
    </w:p>
    <w:p w14:paraId="7102DB2C" w14:textId="77777777" w:rsidR="00FF2512" w:rsidRPr="003F38E9" w:rsidRDefault="00FF2512" w:rsidP="00FF2512">
      <w:pPr>
        <w:jc w:val="both"/>
        <w:rPr>
          <w:color w:val="000000" w:themeColor="text1"/>
          <w:sz w:val="28"/>
          <w:szCs w:val="28"/>
        </w:rPr>
      </w:pPr>
      <w:r w:rsidRPr="003F38E9">
        <w:rPr>
          <w:color w:val="000000" w:themeColor="text1"/>
          <w:sz w:val="28"/>
          <w:szCs w:val="28"/>
        </w:rPr>
        <w:t>В стоимости работ не включены командировочные расходы.</w:t>
      </w:r>
    </w:p>
    <w:p w14:paraId="159F107C" w14:textId="77777777" w:rsidR="00FF2512" w:rsidRPr="003F38E9" w:rsidRDefault="00FF2512" w:rsidP="00FF2512">
      <w:pPr>
        <w:jc w:val="both"/>
        <w:rPr>
          <w:rStyle w:val="a3"/>
          <w:color w:val="FF0000"/>
          <w:sz w:val="28"/>
          <w:szCs w:val="28"/>
        </w:rPr>
      </w:pPr>
      <w:r w:rsidRPr="003F38E9">
        <w:rPr>
          <w:color w:val="000000" w:themeColor="text1"/>
          <w:sz w:val="28"/>
          <w:szCs w:val="28"/>
        </w:rPr>
        <w:br/>
        <w:t>Расчет стоимости услуг Органа по сертификации может быть произведён в соответствии с </w:t>
      </w:r>
      <w:hyperlink r:id="rId5" w:tgtFrame="_self" w:history="1">
        <w:r w:rsidRPr="003F38E9">
          <w:rPr>
            <w:rStyle w:val="a3"/>
            <w:color w:val="000000" w:themeColor="text1"/>
            <w:sz w:val="28"/>
            <w:szCs w:val="28"/>
          </w:rPr>
          <w:t>методикой, утвержденной постановлением Госстандарта № 44 от 23.08.1999.</w:t>
        </w:r>
      </w:hyperlink>
    </w:p>
    <w:p w14:paraId="1248354C" w14:textId="77777777" w:rsidR="00F9785E" w:rsidRDefault="00F9785E"/>
    <w:p w14:paraId="77316CB0" w14:textId="77777777" w:rsidR="00E03590" w:rsidRPr="003F38E9" w:rsidRDefault="00E03590" w:rsidP="00E03590">
      <w:pPr>
        <w:ind w:firstLine="708"/>
        <w:jc w:val="center"/>
        <w:rPr>
          <w:color w:val="000000"/>
          <w:sz w:val="28"/>
          <w:szCs w:val="28"/>
        </w:rPr>
      </w:pPr>
      <w:r w:rsidRPr="003F38E9">
        <w:rPr>
          <w:rStyle w:val="a5"/>
          <w:bCs/>
          <w:color w:val="000000"/>
          <w:sz w:val="28"/>
          <w:szCs w:val="28"/>
        </w:rPr>
        <w:t>Расчет стоимости услуг по подтверждению соответствия</w:t>
      </w:r>
    </w:p>
    <w:p w14:paraId="3E23921A" w14:textId="77777777" w:rsidR="00E03590" w:rsidRPr="003F38E9" w:rsidRDefault="00BC5247" w:rsidP="00E03590">
      <w:pPr>
        <w:pStyle w:val="a4"/>
        <w:jc w:val="both"/>
        <w:rPr>
          <w:color w:val="2A2A2B"/>
          <w:sz w:val="28"/>
          <w:szCs w:val="28"/>
        </w:rPr>
      </w:pPr>
      <w:r>
        <w:rPr>
          <w:color w:val="2A2A2B"/>
          <w:sz w:val="28"/>
          <w:szCs w:val="28"/>
        </w:rPr>
        <w:t xml:space="preserve">С = </w:t>
      </w:r>
      <w:r w:rsidR="00E03590" w:rsidRPr="003F38E9">
        <w:rPr>
          <w:color w:val="2A2A2B"/>
          <w:sz w:val="28"/>
          <w:szCs w:val="28"/>
        </w:rPr>
        <w:t xml:space="preserve"> </w:t>
      </w:r>
      <w:proofErr w:type="spellStart"/>
      <w:r w:rsidR="00E03590" w:rsidRPr="003F38E9">
        <w:rPr>
          <w:color w:val="2A2A2B"/>
          <w:sz w:val="28"/>
          <w:szCs w:val="28"/>
        </w:rPr>
        <w:t>Сос</w:t>
      </w:r>
      <w:proofErr w:type="spellEnd"/>
      <w:r w:rsidR="00E03590" w:rsidRPr="003F38E9">
        <w:rPr>
          <w:color w:val="2A2A2B"/>
          <w:sz w:val="28"/>
          <w:szCs w:val="28"/>
        </w:rPr>
        <w:t xml:space="preserve"> + Си + </w:t>
      </w:r>
      <w:proofErr w:type="spellStart"/>
      <w:r w:rsidR="00E03590" w:rsidRPr="003F38E9">
        <w:rPr>
          <w:color w:val="2A2A2B"/>
          <w:sz w:val="28"/>
          <w:szCs w:val="28"/>
        </w:rPr>
        <w:t>Ссмк</w:t>
      </w:r>
      <w:proofErr w:type="spellEnd"/>
      <w:r w:rsidR="00E03590" w:rsidRPr="003F38E9">
        <w:rPr>
          <w:color w:val="2A2A2B"/>
          <w:sz w:val="28"/>
          <w:szCs w:val="28"/>
        </w:rPr>
        <w:t xml:space="preserve"> + </w:t>
      </w:r>
      <w:proofErr w:type="spellStart"/>
      <w:r w:rsidR="00E03590" w:rsidRPr="003F38E9">
        <w:rPr>
          <w:color w:val="2A2A2B"/>
          <w:sz w:val="28"/>
          <w:szCs w:val="28"/>
        </w:rPr>
        <w:t>Сикс</w:t>
      </w:r>
      <w:proofErr w:type="spellEnd"/>
      <w:r w:rsidR="00E03590" w:rsidRPr="003F38E9">
        <w:rPr>
          <w:color w:val="2A2A2B"/>
          <w:sz w:val="28"/>
          <w:szCs w:val="28"/>
        </w:rPr>
        <w:t xml:space="preserve"> + </w:t>
      </w:r>
      <w:proofErr w:type="spellStart"/>
      <w:r w:rsidR="00E03590" w:rsidRPr="003F38E9">
        <w:rPr>
          <w:color w:val="2A2A2B"/>
          <w:sz w:val="28"/>
          <w:szCs w:val="28"/>
        </w:rPr>
        <w:t>Соо</w:t>
      </w:r>
      <w:proofErr w:type="spellEnd"/>
    </w:p>
    <w:p w14:paraId="75A8B427" w14:textId="77777777" w:rsidR="00556664" w:rsidRDefault="00E03590" w:rsidP="00E03590">
      <w:pPr>
        <w:pStyle w:val="a4"/>
        <w:jc w:val="both"/>
        <w:rPr>
          <w:color w:val="2A2A2B"/>
          <w:sz w:val="28"/>
          <w:szCs w:val="28"/>
        </w:rPr>
      </w:pPr>
      <w:r w:rsidRPr="003F38E9">
        <w:rPr>
          <w:color w:val="2A2A2B"/>
          <w:sz w:val="28"/>
          <w:szCs w:val="28"/>
        </w:rPr>
        <w:lastRenderedPageBreak/>
        <w:t>С - общая величина оплаты услуг по подтверждению соответствия</w:t>
      </w:r>
      <w:r w:rsidR="00556664">
        <w:rPr>
          <w:color w:val="2A2A2B"/>
          <w:sz w:val="28"/>
          <w:szCs w:val="28"/>
        </w:rPr>
        <w:t>;</w:t>
      </w:r>
    </w:p>
    <w:p w14:paraId="64142BA9" w14:textId="77777777" w:rsidR="00BC5247" w:rsidRDefault="00E03590" w:rsidP="00E03590">
      <w:pPr>
        <w:pStyle w:val="a4"/>
        <w:jc w:val="both"/>
        <w:rPr>
          <w:color w:val="2A2A2B"/>
          <w:sz w:val="28"/>
          <w:szCs w:val="28"/>
        </w:rPr>
      </w:pPr>
      <w:r w:rsidRPr="003F38E9">
        <w:rPr>
          <w:color w:val="2A2A2B"/>
          <w:sz w:val="28"/>
          <w:szCs w:val="28"/>
        </w:rPr>
        <w:t>Сос</w:t>
      </w:r>
      <w:r w:rsidRPr="003F38E9">
        <w:rPr>
          <w:color w:val="2A2A2B"/>
          <w:sz w:val="28"/>
          <w:szCs w:val="28"/>
          <w:vertAlign w:val="superscript"/>
        </w:rPr>
        <w:t>1</w:t>
      </w:r>
      <w:r w:rsidRPr="003F38E9">
        <w:rPr>
          <w:color w:val="2A2A2B"/>
          <w:sz w:val="28"/>
          <w:szCs w:val="28"/>
        </w:rPr>
        <w:t> - стоимость услуг органа по сертификации;</w:t>
      </w:r>
    </w:p>
    <w:p w14:paraId="74DBD705" w14:textId="77777777" w:rsidR="00556664" w:rsidRDefault="00E03590" w:rsidP="00E03590">
      <w:pPr>
        <w:pStyle w:val="a4"/>
        <w:jc w:val="both"/>
        <w:rPr>
          <w:color w:val="2A2A2B"/>
          <w:sz w:val="28"/>
          <w:szCs w:val="28"/>
        </w:rPr>
      </w:pPr>
      <w:r w:rsidRPr="003F38E9">
        <w:rPr>
          <w:color w:val="2A2A2B"/>
          <w:sz w:val="28"/>
          <w:szCs w:val="28"/>
        </w:rPr>
        <w:br/>
        <w:t>Си</w:t>
      </w:r>
      <w:r w:rsidRPr="003F38E9">
        <w:rPr>
          <w:color w:val="2A2A2B"/>
          <w:sz w:val="28"/>
          <w:szCs w:val="28"/>
          <w:vertAlign w:val="superscript"/>
        </w:rPr>
        <w:t>2</w:t>
      </w:r>
      <w:r w:rsidRPr="003F38E9">
        <w:rPr>
          <w:color w:val="2A2A2B"/>
          <w:sz w:val="28"/>
          <w:szCs w:val="28"/>
        </w:rPr>
        <w:t> - стоимость испытаний продукции в аккредитованной испытательной лаборатории (при необходимости);</w:t>
      </w:r>
    </w:p>
    <w:p w14:paraId="30D4D8D9" w14:textId="77777777" w:rsidR="00556664" w:rsidRDefault="00E03590" w:rsidP="00E03590">
      <w:pPr>
        <w:pStyle w:val="a4"/>
        <w:jc w:val="both"/>
        <w:rPr>
          <w:color w:val="2A2A2B"/>
          <w:sz w:val="28"/>
          <w:szCs w:val="28"/>
        </w:rPr>
      </w:pPr>
      <w:r w:rsidRPr="003F38E9">
        <w:rPr>
          <w:color w:val="2A2A2B"/>
          <w:sz w:val="28"/>
          <w:szCs w:val="28"/>
        </w:rPr>
        <w:br/>
        <w:t>Ссмк</w:t>
      </w:r>
      <w:r w:rsidRPr="003F38E9">
        <w:rPr>
          <w:color w:val="2A2A2B"/>
          <w:sz w:val="28"/>
          <w:szCs w:val="28"/>
          <w:vertAlign w:val="superscript"/>
        </w:rPr>
        <w:t>3</w:t>
      </w:r>
      <w:r w:rsidRPr="003F38E9">
        <w:rPr>
          <w:color w:val="2A2A2B"/>
          <w:sz w:val="28"/>
          <w:szCs w:val="28"/>
        </w:rPr>
        <w:t xml:space="preserve"> - стоимость сертификации системы менеджмента качества или </w:t>
      </w:r>
      <w:r w:rsidR="00556664">
        <w:rPr>
          <w:color w:val="2A2A2B"/>
          <w:sz w:val="28"/>
          <w:szCs w:val="28"/>
        </w:rPr>
        <w:t xml:space="preserve">производства (при </w:t>
      </w:r>
      <w:r w:rsidRPr="003F38E9">
        <w:rPr>
          <w:color w:val="2A2A2B"/>
          <w:sz w:val="28"/>
          <w:szCs w:val="28"/>
        </w:rPr>
        <w:t>необходимости);</w:t>
      </w:r>
    </w:p>
    <w:p w14:paraId="708FC463" w14:textId="77777777" w:rsidR="00E03590" w:rsidRPr="003F38E9" w:rsidRDefault="00E03590" w:rsidP="00E03590">
      <w:pPr>
        <w:pStyle w:val="a4"/>
        <w:jc w:val="both"/>
        <w:rPr>
          <w:color w:val="2A2A2B"/>
          <w:sz w:val="28"/>
          <w:szCs w:val="28"/>
        </w:rPr>
      </w:pPr>
      <w:r w:rsidRPr="003F38E9">
        <w:rPr>
          <w:color w:val="2A2A2B"/>
          <w:sz w:val="28"/>
          <w:szCs w:val="28"/>
        </w:rPr>
        <w:br/>
      </w:r>
      <w:proofErr w:type="spellStart"/>
      <w:r w:rsidRPr="003F38E9">
        <w:rPr>
          <w:color w:val="2A2A2B"/>
          <w:sz w:val="28"/>
          <w:szCs w:val="28"/>
        </w:rPr>
        <w:t>Сикс</w:t>
      </w:r>
      <w:proofErr w:type="spellEnd"/>
      <w:r w:rsidRPr="003F38E9">
        <w:rPr>
          <w:color w:val="2A2A2B"/>
          <w:sz w:val="28"/>
          <w:szCs w:val="28"/>
        </w:rPr>
        <w:t xml:space="preserve"> - стоимость проверок, проводимых в рамках инспекционного контроля за соответствием сертифицированной системы менеджмента качества (производства) требованиям НД (при необходимости);</w:t>
      </w:r>
      <w:r w:rsidRPr="003F38E9">
        <w:rPr>
          <w:color w:val="2A2A2B"/>
          <w:sz w:val="28"/>
          <w:szCs w:val="28"/>
        </w:rPr>
        <w:br/>
        <w:t>Соо</w:t>
      </w:r>
      <w:r w:rsidRPr="003F38E9">
        <w:rPr>
          <w:color w:val="2A2A2B"/>
          <w:sz w:val="28"/>
          <w:szCs w:val="28"/>
          <w:vertAlign w:val="superscript"/>
        </w:rPr>
        <w:t>4</w:t>
      </w:r>
      <w:r w:rsidRPr="003F38E9">
        <w:rPr>
          <w:color w:val="2A2A2B"/>
          <w:sz w:val="28"/>
          <w:szCs w:val="28"/>
        </w:rPr>
        <w:t> - расходы по отбору, идентификации, упаковке и транспортировке образцов к месту испытаний при подтверждении соответствия (при необходимости).</w:t>
      </w:r>
    </w:p>
    <w:p w14:paraId="566DF5B6" w14:textId="77777777" w:rsidR="00E03590" w:rsidRPr="003F38E9" w:rsidRDefault="00E03590" w:rsidP="00E03590">
      <w:pPr>
        <w:pStyle w:val="a4"/>
        <w:jc w:val="both"/>
        <w:rPr>
          <w:color w:val="2A2A2B"/>
          <w:sz w:val="28"/>
          <w:szCs w:val="28"/>
        </w:rPr>
      </w:pPr>
      <w:r w:rsidRPr="003F38E9">
        <w:rPr>
          <w:color w:val="2A2A2B"/>
          <w:sz w:val="28"/>
          <w:szCs w:val="28"/>
          <w:vertAlign w:val="superscript"/>
        </w:rPr>
        <w:t>1</w:t>
      </w:r>
      <w:r w:rsidRPr="003F38E9">
        <w:rPr>
          <w:color w:val="2A2A2B"/>
          <w:sz w:val="28"/>
          <w:szCs w:val="28"/>
        </w:rPr>
        <w:t> – может включать в себя работы по отбору образцов, по оценке условий производства, по инспекционной проверке за соответствием сертифицированной продукции установленным требованиям (при необходимости). Примерные стоимости услуг органа по сертификации указаны ниже. Конкретный перечень цен предоставляется по запросу. </w:t>
      </w:r>
      <w:r w:rsidRPr="003F38E9">
        <w:rPr>
          <w:color w:val="2A2A2B"/>
          <w:sz w:val="28"/>
          <w:szCs w:val="28"/>
          <w:vertAlign w:val="superscript"/>
        </w:rPr>
        <w:br/>
        <w:t>2</w:t>
      </w:r>
      <w:r w:rsidRPr="003F38E9">
        <w:rPr>
          <w:color w:val="2A2A2B"/>
          <w:sz w:val="28"/>
          <w:szCs w:val="28"/>
        </w:rPr>
        <w:t> – стоимость испытаний определяется в соответствии с ценами, установленными в организации, проводящей испытания.</w:t>
      </w:r>
    </w:p>
    <w:p w14:paraId="537828BF" w14:textId="77777777" w:rsidR="00E03590" w:rsidRPr="003F38E9" w:rsidRDefault="00E03590" w:rsidP="00E03590">
      <w:pPr>
        <w:pStyle w:val="a4"/>
        <w:jc w:val="both"/>
        <w:rPr>
          <w:color w:val="2A2A2B"/>
          <w:sz w:val="28"/>
          <w:szCs w:val="28"/>
        </w:rPr>
      </w:pPr>
      <w:r w:rsidRPr="003F38E9">
        <w:rPr>
          <w:color w:val="2A2A2B"/>
          <w:sz w:val="28"/>
          <w:szCs w:val="28"/>
          <w:vertAlign w:val="superscript"/>
        </w:rPr>
        <w:t>3</w:t>
      </w:r>
      <w:r w:rsidRPr="003F38E9">
        <w:rPr>
          <w:color w:val="2A2A2B"/>
          <w:sz w:val="28"/>
          <w:szCs w:val="28"/>
        </w:rPr>
        <w:t> – стоимость сертификации системы менеджмента качества производства (СМК) определяется в соответствии с ценами, установленными в организации, проводящей подобные работы.</w:t>
      </w:r>
    </w:p>
    <w:p w14:paraId="43C01B3A" w14:textId="77777777" w:rsidR="00E03590" w:rsidRPr="003F38E9" w:rsidRDefault="00E03590" w:rsidP="00E03590">
      <w:pPr>
        <w:pStyle w:val="a4"/>
        <w:jc w:val="both"/>
        <w:rPr>
          <w:color w:val="2A2A2B"/>
          <w:sz w:val="28"/>
          <w:szCs w:val="28"/>
        </w:rPr>
      </w:pPr>
      <w:r w:rsidRPr="003F38E9">
        <w:rPr>
          <w:color w:val="2A2A2B"/>
          <w:sz w:val="28"/>
          <w:szCs w:val="28"/>
          <w:vertAlign w:val="superscript"/>
        </w:rPr>
        <w:t>4</w:t>
      </w:r>
      <w:r w:rsidRPr="003F38E9">
        <w:rPr>
          <w:color w:val="2A2A2B"/>
          <w:sz w:val="28"/>
          <w:szCs w:val="28"/>
        </w:rPr>
        <w:t> – стоимость отбора входит в стоимость работ по сертификации, осуществляемых органом по сертификации, если при проведении работ не возникают ситуации, требующие дополнительных расходов. По требованию заявителя отбор может быть проведён отдельно, стоимость такой работы согласовывается с заказчиком.</w:t>
      </w:r>
    </w:p>
    <w:p w14:paraId="3BE152DE" w14:textId="77777777" w:rsidR="00E03590" w:rsidRDefault="00E03590" w:rsidP="00E03590">
      <w:pPr>
        <w:jc w:val="both"/>
      </w:pPr>
    </w:p>
    <w:p w14:paraId="4E34DD79" w14:textId="77777777" w:rsidR="00E03590" w:rsidRDefault="00E03590"/>
    <w:sectPr w:rsidR="00E035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512"/>
    <w:rsid w:val="003B76D6"/>
    <w:rsid w:val="00556664"/>
    <w:rsid w:val="005F0C4E"/>
    <w:rsid w:val="006E4650"/>
    <w:rsid w:val="00A66F5D"/>
    <w:rsid w:val="00BC5247"/>
    <w:rsid w:val="00E03590"/>
    <w:rsid w:val="00F9785E"/>
    <w:rsid w:val="00FF2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79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5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F2512"/>
    <w:rPr>
      <w:rFonts w:cs="Times New Roman"/>
      <w:color w:val="0000FF"/>
      <w:u w:val="single"/>
    </w:rPr>
  </w:style>
  <w:style w:type="paragraph" w:styleId="a4">
    <w:name w:val="Normal (Web)"/>
    <w:basedOn w:val="a"/>
    <w:uiPriority w:val="99"/>
    <w:rsid w:val="00FF2512"/>
    <w:pPr>
      <w:spacing w:before="100" w:beforeAutospacing="1" w:after="100" w:afterAutospacing="1"/>
    </w:pPr>
  </w:style>
  <w:style w:type="character" w:styleId="a5">
    <w:name w:val="Strong"/>
    <w:basedOn w:val="a0"/>
    <w:uiPriority w:val="99"/>
    <w:qFormat/>
    <w:rsid w:val="00E03590"/>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5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F2512"/>
    <w:rPr>
      <w:rFonts w:cs="Times New Roman"/>
      <w:color w:val="0000FF"/>
      <w:u w:val="single"/>
    </w:rPr>
  </w:style>
  <w:style w:type="paragraph" w:styleId="a4">
    <w:name w:val="Normal (Web)"/>
    <w:basedOn w:val="a"/>
    <w:uiPriority w:val="99"/>
    <w:rsid w:val="00FF2512"/>
    <w:pPr>
      <w:spacing w:before="100" w:beforeAutospacing="1" w:after="100" w:afterAutospacing="1"/>
    </w:pPr>
  </w:style>
  <w:style w:type="character" w:styleId="a5">
    <w:name w:val="Strong"/>
    <w:basedOn w:val="a0"/>
    <w:uiPriority w:val="99"/>
    <w:qFormat/>
    <w:rsid w:val="00E03590"/>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niinmash.ru/i/file/Postanovlenie-Gosstandarta-ot-23081999-44.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553</Words>
  <Characters>3157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 Ю. Макиева</dc:creator>
  <cp:lastModifiedBy>Евгения В. Гринцева</cp:lastModifiedBy>
  <cp:revision>8</cp:revision>
  <dcterms:created xsi:type="dcterms:W3CDTF">2020-11-06T11:30:00Z</dcterms:created>
  <dcterms:modified xsi:type="dcterms:W3CDTF">2025-04-25T09:44:00Z</dcterms:modified>
</cp:coreProperties>
</file>