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D03CB" w14:textId="77777777" w:rsidR="00B145D4" w:rsidRPr="00AF01B4" w:rsidRDefault="00B145D4" w:rsidP="00250189">
      <w:pPr>
        <w:pStyle w:val="a3"/>
        <w:jc w:val="both"/>
        <w:rPr>
          <w:b/>
          <w:bCs/>
        </w:rPr>
      </w:pPr>
      <w:r>
        <w:t>Права и обязанности заявителей, связанных с осуществлением работ по подтверждению соответствия</w:t>
      </w:r>
    </w:p>
    <w:p w14:paraId="16FC7674" w14:textId="6E58EB4C" w:rsidR="00923075" w:rsidRPr="00AF01B4" w:rsidRDefault="00B145D4" w:rsidP="00923075">
      <w:pPr>
        <w:pStyle w:val="a3"/>
        <w:numPr>
          <w:ilvl w:val="0"/>
          <w:numId w:val="1"/>
        </w:numPr>
        <w:rPr>
          <w:b/>
          <w:bCs/>
        </w:rPr>
      </w:pPr>
      <w:r w:rsidRPr="00AF01B4">
        <w:rPr>
          <w:b/>
          <w:bCs/>
        </w:rPr>
        <w:t>Заявитель вправе:</w:t>
      </w:r>
    </w:p>
    <w:p w14:paraId="5BF1F53A" w14:textId="77777777" w:rsidR="00923075" w:rsidRPr="00923075" w:rsidRDefault="00923075" w:rsidP="009230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075">
        <w:rPr>
          <w:rFonts w:ascii="Times New Roman" w:hAnsi="Times New Roman" w:cs="Times New Roman"/>
          <w:sz w:val="24"/>
          <w:szCs w:val="24"/>
        </w:rPr>
        <w:t>- подать заявку на подтверждение соответствия продукции в орган по сертификации;</w:t>
      </w:r>
      <w:r w:rsidR="00B145D4" w:rsidRPr="00923075">
        <w:rPr>
          <w:rFonts w:ascii="Times New Roman" w:hAnsi="Times New Roman" w:cs="Times New Roman"/>
          <w:sz w:val="24"/>
          <w:szCs w:val="24"/>
        </w:rPr>
        <w:br/>
        <w:t>– 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  <w:r w:rsidR="00B145D4" w:rsidRPr="00923075">
        <w:rPr>
          <w:rFonts w:ascii="Times New Roman" w:hAnsi="Times New Roman" w:cs="Times New Roman"/>
          <w:sz w:val="24"/>
          <w:szCs w:val="24"/>
        </w:rPr>
        <w:br/>
        <w:t>– 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14:paraId="53277E3A" w14:textId="1A2015D3" w:rsidR="00B145D4" w:rsidRPr="00923075" w:rsidRDefault="00923075" w:rsidP="00923075">
      <w:pPr>
        <w:pStyle w:val="a4"/>
        <w:rPr>
          <w:rFonts w:ascii="Times New Roman" w:hAnsi="Times New Roman" w:cs="Times New Roman"/>
          <w:sz w:val="24"/>
          <w:szCs w:val="24"/>
        </w:rPr>
      </w:pPr>
      <w:r w:rsidRPr="00923075">
        <w:rPr>
          <w:rFonts w:ascii="Times New Roman" w:hAnsi="Times New Roman" w:cs="Times New Roman"/>
          <w:sz w:val="24"/>
          <w:szCs w:val="24"/>
        </w:rPr>
        <w:t>- подавать жалобу/претензию в орган по сертификации;</w:t>
      </w:r>
      <w:r w:rsidR="00B145D4" w:rsidRPr="00923075">
        <w:rPr>
          <w:rFonts w:ascii="Times New Roman" w:hAnsi="Times New Roman" w:cs="Times New Roman"/>
          <w:sz w:val="24"/>
          <w:szCs w:val="24"/>
        </w:rPr>
        <w:br/>
        <w:t>– 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  <w:r w:rsidR="00B145D4" w:rsidRPr="00923075">
        <w:rPr>
          <w:rFonts w:ascii="Times New Roman" w:hAnsi="Times New Roman" w:cs="Times New Roman"/>
          <w:sz w:val="24"/>
          <w:szCs w:val="24"/>
        </w:rPr>
        <w:br/>
        <w:t>– использовать техническую документацию для подтверждения соответствия продукции требованиям технических регламентов.</w:t>
      </w:r>
    </w:p>
    <w:p w14:paraId="102F324A" w14:textId="77777777" w:rsidR="00AF01B4" w:rsidRPr="00AF01B4" w:rsidRDefault="00B145D4" w:rsidP="00AF01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1B4">
        <w:rPr>
          <w:b/>
          <w:bCs/>
        </w:rPr>
        <w:t>2</w:t>
      </w:r>
      <w:r w:rsidRPr="00AF01B4">
        <w:rPr>
          <w:rFonts w:ascii="Times New Roman" w:hAnsi="Times New Roman" w:cs="Times New Roman"/>
          <w:b/>
          <w:bCs/>
          <w:sz w:val="24"/>
          <w:szCs w:val="24"/>
        </w:rPr>
        <w:t>. Заявитель обязан:</w:t>
      </w:r>
      <w:r w:rsidRPr="00AF01B4">
        <w:rPr>
          <w:rFonts w:ascii="Times New Roman" w:hAnsi="Times New Roman" w:cs="Times New Roman"/>
          <w:sz w:val="24"/>
          <w:szCs w:val="24"/>
        </w:rPr>
        <w:br/>
        <w:t>– обеспечивать соответствие продукции требованиям технических регламентов;</w:t>
      </w:r>
      <w:r w:rsidRPr="00AF01B4">
        <w:rPr>
          <w:rFonts w:ascii="Times New Roman" w:hAnsi="Times New Roman" w:cs="Times New Roman"/>
          <w:sz w:val="24"/>
          <w:szCs w:val="24"/>
        </w:rPr>
        <w:br/>
        <w:t>– соблюдать требования технических регламентов Таможенного Союза;</w:t>
      </w:r>
      <w:r w:rsidRPr="00AF01B4">
        <w:rPr>
          <w:rFonts w:ascii="Times New Roman" w:hAnsi="Times New Roman" w:cs="Times New Roman"/>
          <w:sz w:val="24"/>
          <w:szCs w:val="24"/>
        </w:rPr>
        <w:br/>
        <w:t>– 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  <w:r w:rsidRPr="00AF01B4">
        <w:rPr>
          <w:rFonts w:ascii="Times New Roman" w:hAnsi="Times New Roman" w:cs="Times New Roman"/>
          <w:sz w:val="24"/>
          <w:szCs w:val="24"/>
        </w:rPr>
        <w:br/>
        <w:t>– указывать в сопроводительной документации сведения о сертификате соответствия или декларации о соответствии</w:t>
      </w:r>
    </w:p>
    <w:p w14:paraId="7DA90C8F" w14:textId="77777777" w:rsidR="00AF01B4" w:rsidRPr="00AF01B4" w:rsidRDefault="00AF01B4" w:rsidP="00AF01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01B4">
        <w:rPr>
          <w:rFonts w:ascii="Times New Roman" w:hAnsi="Times New Roman" w:cs="Times New Roman"/>
          <w:sz w:val="24"/>
          <w:szCs w:val="24"/>
        </w:rPr>
        <w:t>принимать необходимые меры по контролю выполнения установленных требований к объектам подтверждения соответствия, рассмотрению жалоб;</w:t>
      </w:r>
    </w:p>
    <w:p w14:paraId="2D225E19" w14:textId="2A51867E" w:rsidR="00B145D4" w:rsidRPr="00AF01B4" w:rsidRDefault="00B145D4" w:rsidP="00AF01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1B4">
        <w:rPr>
          <w:rFonts w:ascii="Times New Roman" w:hAnsi="Times New Roman" w:cs="Times New Roman"/>
          <w:sz w:val="24"/>
          <w:szCs w:val="24"/>
        </w:rPr>
        <w:t>– 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копии);</w:t>
      </w:r>
      <w:r w:rsidRPr="00AF01B4">
        <w:rPr>
          <w:rFonts w:ascii="Times New Roman" w:hAnsi="Times New Roman" w:cs="Times New Roman"/>
          <w:sz w:val="24"/>
          <w:szCs w:val="24"/>
        </w:rPr>
        <w:br/>
        <w:t>– 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</w:t>
      </w:r>
      <w:r w:rsidRPr="00AF01B4">
        <w:rPr>
          <w:rFonts w:ascii="Times New Roman" w:hAnsi="Times New Roman" w:cs="Times New Roman"/>
          <w:sz w:val="24"/>
          <w:szCs w:val="24"/>
        </w:rPr>
        <w:br/>
        <w:t>– 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  <w:r w:rsidRPr="00AF01B4">
        <w:rPr>
          <w:rFonts w:ascii="Times New Roman" w:hAnsi="Times New Roman" w:cs="Times New Roman"/>
          <w:sz w:val="24"/>
          <w:szCs w:val="24"/>
        </w:rPr>
        <w:br/>
        <w:t>– 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  <w:r w:rsidRPr="00AF01B4">
        <w:rPr>
          <w:rFonts w:ascii="Times New Roman" w:hAnsi="Times New Roman" w:cs="Times New Roman"/>
          <w:sz w:val="24"/>
          <w:szCs w:val="24"/>
        </w:rPr>
        <w:br/>
        <w:t>– 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единой территории Таможенного союза во время действия декларации о соответствии или сертификата соответствия, в течение срока службы продукции, установленного изготовителем. Заявитель/изготовитель/продавец обязан приостанавливать или прекращать реализацию продукции, если действие сертификата соответствия или декларации о соответствии приостановлено, либо прекращено, а также приостанавливать производство и реализацию продукции, которая прошла процедуру оценки (подтверждения) соответствия, но не соответствует требования технического(их) регламента(</w:t>
      </w:r>
      <w:proofErr w:type="spellStart"/>
      <w:r w:rsidRPr="00AF01B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F01B4">
        <w:rPr>
          <w:rFonts w:ascii="Times New Roman" w:hAnsi="Times New Roman" w:cs="Times New Roman"/>
          <w:sz w:val="24"/>
          <w:szCs w:val="24"/>
        </w:rPr>
        <w:t xml:space="preserve">) Таможенного союза. Заявитель/изготовитель/продавец обязан убрать ссылки из средств массовой информации на продукцию, действие сертификата соответствия или декларации о соответствии на которую </w:t>
      </w:r>
      <w:proofErr w:type="gramStart"/>
      <w:r w:rsidRPr="00AF01B4">
        <w:rPr>
          <w:rFonts w:ascii="Times New Roman" w:hAnsi="Times New Roman" w:cs="Times New Roman"/>
          <w:sz w:val="24"/>
          <w:szCs w:val="24"/>
        </w:rPr>
        <w:t>истек</w:t>
      </w:r>
      <w:proofErr w:type="gramEnd"/>
      <w:r w:rsidRPr="00AF01B4">
        <w:rPr>
          <w:rFonts w:ascii="Times New Roman" w:hAnsi="Times New Roman" w:cs="Times New Roman"/>
          <w:sz w:val="24"/>
          <w:szCs w:val="24"/>
        </w:rPr>
        <w:t>/приостановлен/прекращен.</w:t>
      </w:r>
    </w:p>
    <w:p w14:paraId="1A80B58F" w14:textId="77777777" w:rsidR="00B145D4" w:rsidRPr="00AF01B4" w:rsidRDefault="00B145D4" w:rsidP="00250189">
      <w:pPr>
        <w:pStyle w:val="a3"/>
        <w:jc w:val="both"/>
        <w:rPr>
          <w:rFonts w:eastAsiaTheme="minorHAnsi"/>
          <w:lang w:eastAsia="en-US"/>
        </w:rPr>
      </w:pPr>
      <w:r w:rsidRPr="00AF01B4">
        <w:rPr>
          <w:rFonts w:eastAsiaTheme="minorHAnsi"/>
          <w:lang w:eastAsia="en-US"/>
        </w:rPr>
        <w:lastRenderedPageBreak/>
        <w:t xml:space="preserve">Заявитель обязан нанести единый знак обращения продукции на рынке государств-членов Таможенного союза в соответствии с Решением Комиссии Таможенного союза № 711 от 15 июля 2011. Информация о выданных сертификатах соответствия и зарегистрированных декларациях соответствия должна находится в реестре </w:t>
      </w:r>
      <w:proofErr w:type="spellStart"/>
      <w:r w:rsidRPr="00AF01B4">
        <w:rPr>
          <w:rFonts w:eastAsiaTheme="minorHAnsi"/>
          <w:lang w:eastAsia="en-US"/>
        </w:rPr>
        <w:t>Росаккредитации</w:t>
      </w:r>
      <w:proofErr w:type="spellEnd"/>
      <w:r w:rsidRPr="00AF01B4">
        <w:rPr>
          <w:rFonts w:eastAsiaTheme="minorHAnsi"/>
          <w:lang w:eastAsia="en-US"/>
        </w:rPr>
        <w:t>. При обнаружении потребителем или надзорным органом власти неправильного использования сертификатов соответствия продукции, неправомерного нанесения знака обращения продукции на рынке, он вправе подать жалобу или претензию в орган по сертификации на недобросовестного продавца или изготовителя.</w:t>
      </w:r>
    </w:p>
    <w:p w14:paraId="56C1E592" w14:textId="77777777" w:rsidR="00B145D4" w:rsidRPr="00AF01B4" w:rsidRDefault="00B145D4" w:rsidP="00250189">
      <w:pPr>
        <w:pStyle w:val="a3"/>
        <w:jc w:val="both"/>
        <w:rPr>
          <w:rFonts w:eastAsiaTheme="minorHAnsi"/>
          <w:lang w:eastAsia="en-US"/>
        </w:rPr>
      </w:pPr>
      <w:r w:rsidRPr="00AF01B4">
        <w:rPr>
          <w:rFonts w:eastAsiaTheme="minorHAnsi"/>
          <w:lang w:eastAsia="en-US"/>
        </w:rPr>
        <w:t xml:space="preserve">Заявитель обязан следить за тем, что продукция, которая не соответствует требованиям ТР ТС, а также не прошла всю процедуру подтверждения соответствия, не должна быть маркирована единым знаком обращения на рынке и не допускается к выпуску в обращение на рынок Таможенного союза. В случае если Заявитель/изготовитель/продавец получает жалобы на продукцию прошедшую процедуру подтверждения соответствия, он должен сообщить об этом в орган по сертификации. В свою очередь это будет являться причиной для внеочередного инспекционного контроля, а также, при выявлении не соответствия продукции требованиям </w:t>
      </w:r>
      <w:proofErr w:type="gramStart"/>
      <w:r w:rsidRPr="00AF01B4">
        <w:rPr>
          <w:rFonts w:eastAsiaTheme="minorHAnsi"/>
          <w:lang w:eastAsia="en-US"/>
        </w:rPr>
        <w:t>ТР</w:t>
      </w:r>
      <w:proofErr w:type="gramEnd"/>
      <w:r w:rsidRPr="00AF01B4">
        <w:rPr>
          <w:rFonts w:eastAsiaTheme="minorHAnsi"/>
          <w:lang w:eastAsia="en-US"/>
        </w:rPr>
        <w:t xml:space="preserve"> ТС. В случае если происходят изменения технологического процесса производства, вносятся изменения в конструкцию изделия и техническую документацию сертифицированной продукции или же добавляется новый модельный ряд, Заявитель/изготовитель обязан уведомить об этом орган по сертификации, по средствам электронной почты или по средствам почты России. </w:t>
      </w:r>
    </w:p>
    <w:p w14:paraId="6790FBD6" w14:textId="77777777" w:rsidR="00B145D4" w:rsidRPr="0019399E" w:rsidRDefault="00B145D4" w:rsidP="001939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99E">
        <w:rPr>
          <w:rFonts w:ascii="Times New Roman" w:hAnsi="Times New Roman" w:cs="Times New Roman"/>
          <w:sz w:val="24"/>
          <w:szCs w:val="24"/>
        </w:rPr>
        <w:t xml:space="preserve">При решении Заявителем о прекращения действия декларации соответствия, он обязан уведомить орган по сертификации решением об аннулировании, по средствам электронной почты с последующим досылом оригинала в адрес органа по сертификации, ОС на основании этого решения передает данные в реестр </w:t>
      </w:r>
      <w:proofErr w:type="spellStart"/>
      <w:r w:rsidRPr="0019399E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19399E">
        <w:rPr>
          <w:rFonts w:ascii="Times New Roman" w:hAnsi="Times New Roman" w:cs="Times New Roman"/>
          <w:sz w:val="24"/>
          <w:szCs w:val="24"/>
        </w:rPr>
        <w:t>. Заявитель обязан хранить у себя все технические документы, подтверждающие соответствие продукции требованиям технических регламентов Таможенного союза в течение 10 лет, если иное не предусмотрено конкретными ТР ТС.</w:t>
      </w:r>
    </w:p>
    <w:p w14:paraId="401A2CDD" w14:textId="77777777" w:rsidR="0019399E" w:rsidRPr="0019399E" w:rsidRDefault="00B145D4" w:rsidP="001939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99E">
        <w:rPr>
          <w:rFonts w:ascii="Times New Roman" w:hAnsi="Times New Roman" w:cs="Times New Roman"/>
          <w:sz w:val="24"/>
          <w:szCs w:val="24"/>
        </w:rPr>
        <w:t>Заявитель/изготовитель/продавец обязан 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единой территории Таможенного союза во время действия декларации о соответствии или сертификата соответствия, в течение срока службы продукции, установленного изготовителем. Заявитель/изготовитель/продавец обязан приостанавливать или прекращать реализацию продукции, если действие сертификата соответствия или декларации о соответствии приостановлено, либо прекращено, а также приостанавливать производство и реализацию продукции, которая прошла процедуру оценки (подтверждения) соответствия, но не соответствует требования технического(их) регламента(</w:t>
      </w:r>
      <w:proofErr w:type="spellStart"/>
      <w:r w:rsidRPr="0019399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9399E">
        <w:rPr>
          <w:rFonts w:ascii="Times New Roman" w:hAnsi="Times New Roman" w:cs="Times New Roman"/>
          <w:sz w:val="24"/>
          <w:szCs w:val="24"/>
        </w:rPr>
        <w:t xml:space="preserve">) Таможенного союза. Заявитель/изготовитель/продавец обязан убрать ссылки из средств массовой информации на продукцию, действие сертификата соответствия или декларации о соответствии на которую </w:t>
      </w:r>
      <w:proofErr w:type="gramStart"/>
      <w:r w:rsidRPr="0019399E">
        <w:rPr>
          <w:rFonts w:ascii="Times New Roman" w:hAnsi="Times New Roman" w:cs="Times New Roman"/>
          <w:sz w:val="24"/>
          <w:szCs w:val="24"/>
        </w:rPr>
        <w:t>истек</w:t>
      </w:r>
      <w:proofErr w:type="gramEnd"/>
      <w:r w:rsidRPr="0019399E">
        <w:rPr>
          <w:rFonts w:ascii="Times New Roman" w:hAnsi="Times New Roman" w:cs="Times New Roman"/>
          <w:sz w:val="24"/>
          <w:szCs w:val="24"/>
        </w:rPr>
        <w:t>/приостановлен/прекращен.</w:t>
      </w:r>
      <w:r w:rsidR="0019399E" w:rsidRPr="00193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7F83F" w14:textId="77777777" w:rsidR="0019399E" w:rsidRPr="0019399E" w:rsidRDefault="00B145D4" w:rsidP="00193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399E">
        <w:rPr>
          <w:rFonts w:ascii="Times New Roman" w:hAnsi="Times New Roman" w:cs="Times New Roman"/>
          <w:sz w:val="24"/>
          <w:szCs w:val="24"/>
        </w:rPr>
        <w:t>Заявитель может на своем сайте или в СМИ делать ссылки на то, что их продукция прошла подтверждение соответствия и по желанию размещать свои документы, но не имеет права рекламировать услуги по сертификации, сог</w:t>
      </w:r>
      <w:r w:rsidR="0019399E" w:rsidRPr="0019399E">
        <w:rPr>
          <w:rFonts w:ascii="Times New Roman" w:hAnsi="Times New Roman" w:cs="Times New Roman"/>
          <w:sz w:val="24"/>
          <w:szCs w:val="24"/>
        </w:rPr>
        <w:t xml:space="preserve">ласно ФЗ «О рекламе» № 38-ФЗ от </w:t>
      </w:r>
      <w:r w:rsidRPr="0019399E">
        <w:rPr>
          <w:rFonts w:ascii="Times New Roman" w:hAnsi="Times New Roman" w:cs="Times New Roman"/>
          <w:sz w:val="24"/>
          <w:szCs w:val="24"/>
        </w:rPr>
        <w:t>13.03.2006г.</w:t>
      </w:r>
    </w:p>
    <w:p w14:paraId="493B5A2F" w14:textId="5D6388CA" w:rsidR="00B145D4" w:rsidRPr="00AF01B4" w:rsidRDefault="00B145D4" w:rsidP="00250189">
      <w:pPr>
        <w:pStyle w:val="a3"/>
        <w:jc w:val="both"/>
        <w:rPr>
          <w:rFonts w:eastAsiaTheme="minorHAnsi"/>
          <w:lang w:eastAsia="en-US"/>
        </w:rPr>
      </w:pPr>
      <w:r w:rsidRPr="00AF01B4">
        <w:rPr>
          <w:rFonts w:eastAsiaTheme="minorHAnsi"/>
          <w:lang w:eastAsia="en-US"/>
        </w:rPr>
        <w:t>Обязанности заявителя указаны в договоре с Заявителем, а также в заявках/заявлениях на подтверждение соответствия продукции. Типовой договор размещен на сайте ОС.</w:t>
      </w:r>
    </w:p>
    <w:p w14:paraId="04FF99FD" w14:textId="77777777" w:rsidR="00B145D4" w:rsidRPr="00AF01B4" w:rsidRDefault="00B145D4" w:rsidP="00250189">
      <w:pPr>
        <w:pStyle w:val="a3"/>
        <w:jc w:val="both"/>
        <w:rPr>
          <w:rFonts w:eastAsiaTheme="minorHAnsi"/>
          <w:lang w:eastAsia="en-US"/>
        </w:rPr>
      </w:pPr>
      <w:r w:rsidRPr="00AF01B4">
        <w:rPr>
          <w:rFonts w:eastAsiaTheme="minorHAnsi"/>
          <w:lang w:eastAsia="en-US"/>
        </w:rPr>
        <w:t>Заявитель обязан предоставить в орган по сертификации определенный комплект документов в соответствии с требованиями Технического регламента таможенного союза.</w:t>
      </w:r>
      <w:bookmarkStart w:id="0" w:name="_GoBack"/>
      <w:bookmarkEnd w:id="0"/>
    </w:p>
    <w:sectPr w:rsidR="00B145D4" w:rsidRPr="00A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A05"/>
    <w:multiLevelType w:val="hybridMultilevel"/>
    <w:tmpl w:val="30523F42"/>
    <w:lvl w:ilvl="0" w:tplc="80C23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62DE1"/>
    <w:multiLevelType w:val="hybridMultilevel"/>
    <w:tmpl w:val="55EC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F3"/>
    <w:rsid w:val="0019399E"/>
    <w:rsid w:val="0024749A"/>
    <w:rsid w:val="00250189"/>
    <w:rsid w:val="00923075"/>
    <w:rsid w:val="00AF01B4"/>
    <w:rsid w:val="00B145D4"/>
    <w:rsid w:val="00C50335"/>
    <w:rsid w:val="00C701F3"/>
    <w:rsid w:val="00F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D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Надежда С. Овсяникова</cp:lastModifiedBy>
  <cp:revision>8</cp:revision>
  <dcterms:created xsi:type="dcterms:W3CDTF">2021-08-12T09:14:00Z</dcterms:created>
  <dcterms:modified xsi:type="dcterms:W3CDTF">2024-02-14T13:24:00Z</dcterms:modified>
</cp:coreProperties>
</file>